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4917B5" w14:textId="3D45B60D" w:rsidR="004122A2" w:rsidRPr="004C126D" w:rsidRDefault="004122A2" w:rsidP="004122A2">
      <w:pPr>
        <w:spacing w:after="200" w:line="276" w:lineRule="auto"/>
        <w:rPr>
          <w:rFonts w:ascii="Aptos" w:eastAsia="Aptos" w:hAnsi="Aptos" w:cs="Aptos"/>
          <w:color w:val="FA7C56"/>
          <w:sz w:val="28"/>
          <w:szCs w:val="28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Job Title: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>
        <w:rPr>
          <w:rFonts w:ascii="Aptos" w:eastAsia="Aptos" w:hAnsi="Aptos" w:cs="Aptos"/>
          <w:color w:val="FA7C56"/>
          <w:sz w:val="28"/>
          <w:szCs w:val="28"/>
          <w:lang w:val="en-GB"/>
        </w:rPr>
        <w:t>ERP Transformation Analyst</w:t>
      </w:r>
      <w:r>
        <w:rPr>
          <w:rFonts w:ascii="Aptos" w:eastAsia="Aptos" w:hAnsi="Aptos" w:cs="Aptos"/>
          <w:color w:val="FA7C56"/>
          <w:sz w:val="28"/>
          <w:szCs w:val="28"/>
          <w:lang w:val="en-GB"/>
        </w:rPr>
        <w:t xml:space="preserve"> </w:t>
      </w:r>
    </w:p>
    <w:p w14:paraId="301F3978" w14:textId="77777777" w:rsidR="004122A2" w:rsidRPr="006A0758" w:rsidRDefault="004122A2" w:rsidP="004122A2">
      <w:pPr>
        <w:rPr>
          <w:rFonts w:ascii="Calibri" w:hAnsi="Calibri" w:cs="Calibri"/>
          <w:sz w:val="22"/>
          <w:szCs w:val="22"/>
          <w:lang w:val="en-GB"/>
        </w:rPr>
      </w:pPr>
    </w:p>
    <w:p w14:paraId="38EC8BB5" w14:textId="77777777" w:rsidR="004122A2" w:rsidRPr="006A0758" w:rsidRDefault="004122A2" w:rsidP="004122A2">
      <w:pPr>
        <w:rPr>
          <w:rFonts w:ascii="Calibri" w:hAnsi="Calibri" w:cs="Calibri"/>
          <w:sz w:val="22"/>
          <w:szCs w:val="22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Location/Department: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6A0758"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hAnsi="Calibri" w:cs="Calibri"/>
          <w:sz w:val="22"/>
          <w:szCs w:val="22"/>
          <w:lang w:val="en-GB"/>
        </w:rPr>
        <w:tab/>
      </w:r>
      <w:r>
        <w:rPr>
          <w:rFonts w:ascii="Calibri" w:eastAsia="Aptos" w:hAnsi="Calibri"/>
          <w:color w:val="808080"/>
          <w:sz w:val="22"/>
          <w:szCs w:val="22"/>
          <w:lang w:val="en-GB"/>
        </w:rPr>
        <w:t>IT</w:t>
      </w: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 Department</w:t>
      </w:r>
    </w:p>
    <w:p w14:paraId="65B873CC" w14:textId="77777777" w:rsidR="004122A2" w:rsidRPr="006A0758" w:rsidRDefault="004122A2" w:rsidP="004122A2">
      <w:pPr>
        <w:rPr>
          <w:rFonts w:ascii="Calibri" w:hAnsi="Calibri" w:cs="Calibri"/>
          <w:sz w:val="22"/>
          <w:szCs w:val="22"/>
          <w:lang w:val="en-GB"/>
        </w:rPr>
      </w:pPr>
    </w:p>
    <w:p w14:paraId="703F392A" w14:textId="77777777" w:rsidR="004122A2" w:rsidRPr="004C126D" w:rsidRDefault="004122A2" w:rsidP="004122A2">
      <w:pPr>
        <w:spacing w:after="200" w:line="276" w:lineRule="auto"/>
        <w:rPr>
          <w:rFonts w:ascii="Aptos" w:eastAsia="Aptos" w:hAnsi="Aptos" w:cs="Aptos"/>
          <w:color w:val="FA7C56"/>
          <w:sz w:val="28"/>
          <w:szCs w:val="28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Reporting to: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ab/>
      </w:r>
      <w:r>
        <w:rPr>
          <w:rFonts w:ascii="Calibri" w:eastAsia="Aptos" w:hAnsi="Calibri"/>
          <w:color w:val="808080"/>
          <w:sz w:val="22"/>
          <w:szCs w:val="22"/>
          <w:lang w:val="en-GB"/>
        </w:rPr>
        <w:t>Group IT Director</w:t>
      </w: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 xml:space="preserve"> </w:t>
      </w:r>
    </w:p>
    <w:p w14:paraId="4480FB37" w14:textId="77777777" w:rsidR="004122A2" w:rsidRPr="006A0758" w:rsidRDefault="004122A2" w:rsidP="004122A2">
      <w:pPr>
        <w:rPr>
          <w:rFonts w:ascii="Calibri" w:hAnsi="Calibri" w:cs="Calibri"/>
          <w:sz w:val="22"/>
          <w:szCs w:val="22"/>
          <w:lang w:val="en-GB"/>
        </w:rPr>
      </w:pPr>
    </w:p>
    <w:p w14:paraId="233249AB" w14:textId="295E6EA5" w:rsidR="004122A2" w:rsidRPr="0018471E" w:rsidRDefault="004122A2" w:rsidP="004122A2">
      <w:pPr>
        <w:ind w:left="4320" w:hanging="4320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Summary of Responsibilities:</w:t>
      </w:r>
      <w:r w:rsidRPr="006A0758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4122A2">
        <w:rPr>
          <w:rFonts w:ascii="Calibri" w:eastAsia="Aptos" w:hAnsi="Calibri"/>
          <w:color w:val="808080" w:themeColor="background1" w:themeShade="80"/>
          <w:sz w:val="22"/>
          <w:szCs w:val="22"/>
          <w:lang w:val="en-GB"/>
        </w:rPr>
        <w:t xml:space="preserve">You will </w:t>
      </w:r>
      <w:r w:rsidRPr="004122A2"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  <w:t xml:space="preserve">be responsible for </w:t>
      </w: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lead</w:t>
      </w: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ing</w:t>
      </w: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 xml:space="preserve"> the business side of our Acumatica ERP rollout across Uform Group, from process design through go-live and hypercare.</w:t>
      </w:r>
    </w:p>
    <w:p w14:paraId="5B40F30C" w14:textId="77777777" w:rsidR="004122A2" w:rsidRPr="00AE1C6B" w:rsidRDefault="004122A2" w:rsidP="004122A2">
      <w:pPr>
        <w:pStyle w:val="Heading1"/>
        <w:rPr>
          <w:rFonts w:ascii="Calibri" w:hAnsi="Calibri" w:cs="Calibri"/>
          <w:sz w:val="22"/>
          <w:szCs w:val="22"/>
        </w:rPr>
      </w:pPr>
      <w:r w:rsidRPr="00AE1C6B">
        <w:rPr>
          <w:rFonts w:ascii="Aptos" w:eastAsia="Aptos" w:hAnsi="Aptos" w:cs="Aptos"/>
          <w:color w:val="FA7C56"/>
          <w:sz w:val="28"/>
          <w:szCs w:val="28"/>
        </w:rPr>
        <w:t>Date Prepared:</w:t>
      </w:r>
      <w:r w:rsidRPr="00AE1C6B">
        <w:rPr>
          <w:rFonts w:ascii="Aptos" w:eastAsia="Aptos" w:hAnsi="Aptos" w:cs="Aptos"/>
          <w:color w:val="FA7C56"/>
          <w:sz w:val="28"/>
          <w:szCs w:val="28"/>
        </w:rPr>
        <w:tab/>
      </w:r>
      <w:r w:rsidRPr="00AE1C6B">
        <w:rPr>
          <w:rFonts w:ascii="Calibri" w:hAnsi="Calibri" w:cs="Calibri"/>
          <w:sz w:val="22"/>
          <w:szCs w:val="22"/>
        </w:rPr>
        <w:tab/>
      </w:r>
      <w:r w:rsidRPr="00AE1C6B">
        <w:rPr>
          <w:rFonts w:ascii="Calibri" w:hAnsi="Calibri" w:cs="Calibri"/>
          <w:sz w:val="22"/>
          <w:szCs w:val="22"/>
        </w:rPr>
        <w:tab/>
      </w:r>
      <w:r w:rsidRPr="00AE1C6B">
        <w:rPr>
          <w:rFonts w:ascii="Calibri" w:hAnsi="Calibri" w:cs="Calibri"/>
          <w:sz w:val="22"/>
          <w:szCs w:val="22"/>
        </w:rPr>
        <w:tab/>
      </w:r>
      <w:r>
        <w:rPr>
          <w:rFonts w:ascii="Calibri" w:eastAsia="Aptos" w:hAnsi="Calibri"/>
          <w:color w:val="808080"/>
          <w:sz w:val="22"/>
          <w:szCs w:val="22"/>
        </w:rPr>
        <w:t>October</w:t>
      </w:r>
      <w:r w:rsidRPr="00AE1C6B">
        <w:rPr>
          <w:rFonts w:ascii="Calibri" w:eastAsia="Aptos" w:hAnsi="Calibri"/>
          <w:color w:val="808080"/>
          <w:sz w:val="22"/>
          <w:szCs w:val="22"/>
        </w:rPr>
        <w:t xml:space="preserve"> 2026</w:t>
      </w:r>
    </w:p>
    <w:p w14:paraId="65B8E99A" w14:textId="77777777" w:rsidR="004122A2" w:rsidRPr="006A0758" w:rsidRDefault="004122A2" w:rsidP="004122A2">
      <w:pPr>
        <w:rPr>
          <w:rFonts w:ascii="Calibri" w:hAnsi="Calibri" w:cs="Calibri"/>
          <w:sz w:val="22"/>
          <w:szCs w:val="22"/>
          <w:lang w:val="en-GB"/>
        </w:rPr>
      </w:pPr>
    </w:p>
    <w:p w14:paraId="01E69569" w14:textId="77777777" w:rsidR="004122A2" w:rsidRPr="006A0758" w:rsidRDefault="004122A2" w:rsidP="004122A2">
      <w:pPr>
        <w:rPr>
          <w:rFonts w:ascii="Calibri" w:hAnsi="Calibri" w:cs="Calibri"/>
          <w:sz w:val="22"/>
          <w:szCs w:val="22"/>
          <w:lang w:val="en-GB"/>
        </w:rPr>
      </w:pPr>
    </w:p>
    <w:p w14:paraId="05FE962B" w14:textId="77777777" w:rsidR="004122A2" w:rsidRDefault="004122A2" w:rsidP="004122A2">
      <w:pPr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Aptos" w:eastAsia="Aptos" w:hAnsi="Aptos" w:cs="Aptos"/>
          <w:color w:val="FA7C56"/>
          <w:sz w:val="28"/>
          <w:szCs w:val="28"/>
          <w:lang w:val="en-GB"/>
        </w:rPr>
        <w:t>Key Responsibilities:</w:t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 xml:space="preserve"> </w:t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B15071">
        <w:rPr>
          <w:rFonts w:ascii="Calibri" w:hAnsi="Calibri" w:cs="Calibri"/>
          <w:b/>
          <w:bCs/>
          <w:sz w:val="22"/>
          <w:szCs w:val="22"/>
          <w:lang w:val="en-GB"/>
        </w:rPr>
        <w:tab/>
      </w: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(Not intended to be exclusive or exhaustive)</w:t>
      </w:r>
    </w:p>
    <w:p w14:paraId="1F71E7BE" w14:textId="77777777" w:rsidR="004122A2" w:rsidRDefault="004122A2" w:rsidP="004122A2">
      <w:pPr>
        <w:spacing w:after="20"/>
        <w:ind w:left="120"/>
        <w:rPr>
          <w:rFonts w:asciiTheme="minorHAnsi" w:hAnsiTheme="minorHAnsi"/>
          <w:color w:val="808080" w:themeColor="background1" w:themeShade="80"/>
          <w:sz w:val="22"/>
          <w:szCs w:val="22"/>
        </w:rPr>
      </w:pPr>
    </w:p>
    <w:p w14:paraId="29B77B09" w14:textId="78BEE221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 xml:space="preserve">Run As-Is and To-Be process mapping workshops with finance, sales, purchasing, production, stock and </w:t>
      </w:r>
      <w:r>
        <w:rPr>
          <w:rFonts w:asciiTheme="minorHAnsi" w:hAnsiTheme="minorHAnsi"/>
          <w:color w:val="808080" w:themeColor="background1" w:themeShade="80"/>
          <w:sz w:val="22"/>
          <w:szCs w:val="22"/>
        </w:rPr>
        <w:t>d</w:t>
      </w: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espatch</w:t>
      </w: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 xml:space="preserve"> teams</w:t>
      </w:r>
    </w:p>
    <w:p w14:paraId="7EF7DF68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Translate business processes into Acumatica configuration, workflows and functional specifications</w:t>
      </w:r>
    </w:p>
    <w:p w14:paraId="0642A281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Standardise processes across group entities and act as the link between the business, Group IT and Cedar Bay</w:t>
      </w:r>
    </w:p>
    <w:p w14:paraId="18046DF7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 xml:space="preserve">Plan and run data migration, </w:t>
      </w:r>
      <w:proofErr w:type="gramStart"/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writing</w:t>
      </w:r>
      <w:proofErr w:type="gramEnd"/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 xml:space="preserve"> MSSQL queries and reconciliation scripts to prove migrated data is correct</w:t>
      </w:r>
    </w:p>
    <w:p w14:paraId="7CFB56F2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Rebuild key operational and management reports in Power BI against the new ERP</w:t>
      </w:r>
    </w:p>
    <w:p w14:paraId="26A9E1A6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Write UAT scripts from mapped processes, coordinate key-user testing and track defects to resolution</w:t>
      </w:r>
    </w:p>
    <w:p w14:paraId="5E4266E2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Support cutover planning, go-live and hypercare at each site</w:t>
      </w:r>
    </w:p>
    <w:p w14:paraId="0DE5A7A7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Design and deliver role-based training, from shop floor to finance, with process guides and work instructions</w:t>
      </w:r>
    </w:p>
    <w:p w14:paraId="3E5D7B53" w14:textId="77777777" w:rsidR="004122A2" w:rsidRPr="004122A2" w:rsidRDefault="004122A2" w:rsidP="004122A2">
      <w:pPr>
        <w:spacing w:before="240" w:after="20"/>
        <w:rPr>
          <w:rFonts w:asciiTheme="minorHAnsi" w:hAnsiTheme="minorHAnsi"/>
          <w:color w:val="808080" w:themeColor="background1" w:themeShade="80"/>
          <w:sz w:val="22"/>
          <w:szCs w:val="22"/>
        </w:rPr>
      </w:pPr>
      <w:r w:rsidRPr="004122A2">
        <w:rPr>
          <w:rFonts w:asciiTheme="minorHAnsi" w:hAnsiTheme="minorHAnsi"/>
          <w:color w:val="808080" w:themeColor="background1" w:themeShade="80"/>
          <w:sz w:val="22"/>
          <w:szCs w:val="22"/>
        </w:rPr>
        <w:t>Build a network of super users who can support their own teams after go-live</w:t>
      </w:r>
    </w:p>
    <w:p w14:paraId="4748FAED" w14:textId="77777777" w:rsidR="004122A2" w:rsidRDefault="004122A2" w:rsidP="004122A2">
      <w:pPr>
        <w:spacing w:before="240" w:line="276" w:lineRule="auto"/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</w:pPr>
    </w:p>
    <w:p w14:paraId="7F64AF25" w14:textId="77777777" w:rsidR="004122A2" w:rsidRDefault="004122A2" w:rsidP="004122A2">
      <w:pPr>
        <w:spacing w:before="240" w:line="276" w:lineRule="auto"/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</w:pPr>
    </w:p>
    <w:p w14:paraId="1E59EAF7" w14:textId="77777777" w:rsidR="004122A2" w:rsidRDefault="004122A2" w:rsidP="004122A2">
      <w:pPr>
        <w:spacing w:before="240" w:line="276" w:lineRule="auto"/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</w:pPr>
    </w:p>
    <w:p w14:paraId="2D047142" w14:textId="77777777" w:rsidR="004122A2" w:rsidRDefault="004122A2" w:rsidP="004122A2">
      <w:pPr>
        <w:spacing w:before="240" w:line="276" w:lineRule="auto"/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</w:pPr>
    </w:p>
    <w:p w14:paraId="40A8CE22" w14:textId="77777777" w:rsidR="004122A2" w:rsidRDefault="004122A2" w:rsidP="004122A2">
      <w:pPr>
        <w:spacing w:before="240" w:line="276" w:lineRule="auto"/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</w:pPr>
    </w:p>
    <w:p w14:paraId="3197CC4D" w14:textId="77777777" w:rsidR="004122A2" w:rsidRPr="004122A2" w:rsidRDefault="004122A2" w:rsidP="004122A2">
      <w:pPr>
        <w:spacing w:before="240" w:line="276" w:lineRule="auto"/>
        <w:rPr>
          <w:rFonts w:asciiTheme="minorHAnsi" w:eastAsia="Aptos" w:hAnsiTheme="minorHAnsi"/>
          <w:color w:val="808080" w:themeColor="background1" w:themeShade="80"/>
          <w:sz w:val="22"/>
          <w:szCs w:val="22"/>
          <w:lang w:val="en-GB"/>
        </w:rPr>
      </w:pPr>
    </w:p>
    <w:p w14:paraId="3A25F61D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  <w:t xml:space="preserve">Other Duties: </w:t>
      </w:r>
    </w:p>
    <w:p w14:paraId="5D5F82D0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Perform any other duties as deemed reasonable by the management team to support operational goals.</w:t>
      </w:r>
    </w:p>
    <w:p w14:paraId="342A3BF5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  <w:t xml:space="preserve">Compliance: </w:t>
      </w:r>
    </w:p>
    <w:p w14:paraId="534AEA0A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Familiarise yourself with all relevant operational procedures and Uform’s quality standards, </w:t>
      </w:r>
      <w:proofErr w:type="gramStart"/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ensuring full compliance at all times</w:t>
      </w:r>
      <w:proofErr w:type="gramEnd"/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>.</w:t>
      </w:r>
    </w:p>
    <w:p w14:paraId="7C0158C5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b/>
          <w:bCs/>
          <w:color w:val="808080"/>
          <w:sz w:val="22"/>
          <w:szCs w:val="22"/>
          <w:lang w:val="en-GB"/>
        </w:rPr>
        <w:t>Company Values:</w:t>
      </w:r>
    </w:p>
    <w:p w14:paraId="5AB78749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  <w:r w:rsidRPr="004C126D">
        <w:rPr>
          <w:rFonts w:ascii="Calibri" w:eastAsia="Aptos" w:hAnsi="Calibri"/>
          <w:color w:val="808080"/>
          <w:sz w:val="22"/>
          <w:szCs w:val="22"/>
          <w:lang w:val="en-GB"/>
        </w:rPr>
        <w:t xml:space="preserve">Live Uform’s Culture by living the values of Open &amp; Honesty, Respect, Teamwork and taking responsibility.  </w:t>
      </w:r>
    </w:p>
    <w:p w14:paraId="4DCDCFF7" w14:textId="77777777" w:rsidR="004122A2" w:rsidRPr="004C126D" w:rsidRDefault="004122A2" w:rsidP="004122A2">
      <w:pPr>
        <w:spacing w:after="200" w:line="276" w:lineRule="auto"/>
        <w:rPr>
          <w:rFonts w:ascii="Calibri" w:eastAsia="Aptos" w:hAnsi="Calibri"/>
          <w:color w:val="808080"/>
          <w:sz w:val="22"/>
          <w:szCs w:val="22"/>
          <w:lang w:val="en-GB"/>
        </w:rPr>
      </w:pPr>
    </w:p>
    <w:p w14:paraId="6BB00567" w14:textId="77777777" w:rsidR="004122A2" w:rsidRDefault="004122A2" w:rsidP="004122A2"/>
    <w:p w14:paraId="30F4677A" w14:textId="77777777" w:rsidR="00816FC5" w:rsidRDefault="00816FC5"/>
    <w:sectPr w:rsidR="00816FC5" w:rsidSect="004122A2">
      <w:headerReference w:type="default" r:id="rId5"/>
      <w:pgSz w:w="11909" w:h="16834" w:code="9"/>
      <w:pgMar w:top="1440" w:right="1440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CC35FB" w14:textId="77777777" w:rsidR="004122A2" w:rsidRPr="00B15071" w:rsidRDefault="004122A2" w:rsidP="00B15071">
    <w:pPr>
      <w:pStyle w:val="Header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27DD01D" wp14:editId="7FA5A3CD">
          <wp:simplePos x="0" y="0"/>
          <wp:positionH relativeFrom="column">
            <wp:posOffset>5305425</wp:posOffset>
          </wp:positionH>
          <wp:positionV relativeFrom="paragraph">
            <wp:posOffset>-316230</wp:posOffset>
          </wp:positionV>
          <wp:extent cx="1076325" cy="857250"/>
          <wp:effectExtent l="0" t="0" r="9525" b="0"/>
          <wp:wrapNone/>
          <wp:docPr id="1184328197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74539960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76325" cy="857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9F623F"/>
    <w:multiLevelType w:val="hybridMultilevel"/>
    <w:tmpl w:val="A546204E"/>
    <w:lvl w:ilvl="0" w:tplc="CAA46F8E">
      <w:start w:val="1"/>
      <w:numFmt w:val="bullet"/>
      <w:lvlText w:val="•"/>
      <w:lvlJc w:val="left"/>
      <w:pPr>
        <w:ind w:left="360" w:hanging="240"/>
      </w:pPr>
      <w:rPr>
        <w:color w:val="EE7554"/>
      </w:rPr>
    </w:lvl>
    <w:lvl w:ilvl="1" w:tplc="F8B61BA2">
      <w:numFmt w:val="decimal"/>
      <w:lvlText w:val=""/>
      <w:lvlJc w:val="left"/>
    </w:lvl>
    <w:lvl w:ilvl="2" w:tplc="6BFE4916">
      <w:numFmt w:val="decimal"/>
      <w:lvlText w:val=""/>
      <w:lvlJc w:val="left"/>
    </w:lvl>
    <w:lvl w:ilvl="3" w:tplc="67303662">
      <w:numFmt w:val="decimal"/>
      <w:lvlText w:val=""/>
      <w:lvlJc w:val="left"/>
    </w:lvl>
    <w:lvl w:ilvl="4" w:tplc="D9F414C2">
      <w:numFmt w:val="decimal"/>
      <w:lvlText w:val=""/>
      <w:lvlJc w:val="left"/>
    </w:lvl>
    <w:lvl w:ilvl="5" w:tplc="98407CDA">
      <w:numFmt w:val="decimal"/>
      <w:lvlText w:val=""/>
      <w:lvlJc w:val="left"/>
    </w:lvl>
    <w:lvl w:ilvl="6" w:tplc="5012540C">
      <w:numFmt w:val="decimal"/>
      <w:lvlText w:val=""/>
      <w:lvlJc w:val="left"/>
    </w:lvl>
    <w:lvl w:ilvl="7" w:tplc="B07CFFFA">
      <w:numFmt w:val="decimal"/>
      <w:lvlText w:val=""/>
      <w:lvlJc w:val="left"/>
    </w:lvl>
    <w:lvl w:ilvl="8" w:tplc="BE0EB46E">
      <w:numFmt w:val="decimal"/>
      <w:lvlText w:val=""/>
      <w:lvlJc w:val="left"/>
    </w:lvl>
  </w:abstractNum>
  <w:num w:numId="1" w16cid:durableId="1548373440">
    <w:abstractNumId w:val="0"/>
    <w:lvlOverride w:ilvl="0">
      <w:startOverride w:val="1"/>
    </w:lvlOverride>
  </w:num>
  <w:num w:numId="2" w16cid:durableId="82675041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2A2"/>
    <w:rsid w:val="004122A2"/>
    <w:rsid w:val="0080090C"/>
    <w:rsid w:val="00816FC5"/>
    <w:rsid w:val="00FC5D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B7172C"/>
  <w15:chartTrackingRefBased/>
  <w15:docId w15:val="{64F111E7-6CB4-48C8-AF14-782444FA8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22A2"/>
    <w:pPr>
      <w:spacing w:after="0" w:line="240" w:lineRule="auto"/>
    </w:pPr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122A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122A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122A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122A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122A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122A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122A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122A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122A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122A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122A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122A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122A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122A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122A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122A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122A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122A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122A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122A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122A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122A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122A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122A2"/>
    <w:rPr>
      <w:i/>
      <w:iCs/>
      <w:color w:val="404040" w:themeColor="text1" w:themeTint="BF"/>
    </w:rPr>
  </w:style>
  <w:style w:type="paragraph" w:styleId="ListParagraph">
    <w:name w:val="List Paragraph"/>
    <w:basedOn w:val="Normal"/>
    <w:qFormat/>
    <w:rsid w:val="004122A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122A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2A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2A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122A2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semiHidden/>
    <w:rsid w:val="004122A2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semiHidden/>
    <w:rsid w:val="004122A2"/>
    <w:rPr>
      <w:rFonts w:ascii="Times New Roman" w:eastAsia="Times New Roman" w:hAnsi="Times New Roman" w:cs="Times New Roman"/>
      <w:kern w:val="0"/>
      <w:szCs w:val="20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236</Words>
  <Characters>1425</Characters>
  <Application>Microsoft Office Word</Application>
  <DocSecurity>0</DocSecurity>
  <Lines>29</Lines>
  <Paragraphs>31</Paragraphs>
  <ScaleCrop>false</ScaleCrop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Joanne Forsythe</dc:creator>
  <cp:keywords/>
  <dc:description/>
  <cp:lastModifiedBy>Joanne Forsythe</cp:lastModifiedBy>
  <cp:revision>1</cp:revision>
  <dcterms:created xsi:type="dcterms:W3CDTF">2026-10-16T13:16:00Z</dcterms:created>
  <dcterms:modified xsi:type="dcterms:W3CDTF">2026-10-16T13:22:00Z</dcterms:modified>
</cp:coreProperties>
</file>